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4FC34">
      <w:pPr>
        <w:pStyle w:val="2"/>
        <w:keepNext w:val="0"/>
        <w:keepLines w:val="0"/>
        <w:pageBreakBefore w:val="0"/>
        <w:widowControl w:val="0"/>
        <w:kinsoku/>
        <w:wordWrap/>
        <w:overflowPunct/>
        <w:topLinePunct w:val="0"/>
        <w:autoSpaceDE w:val="0"/>
        <w:autoSpaceDN w:val="0"/>
        <w:bidi w:val="0"/>
        <w:adjustRightInd/>
        <w:snapToGrid w:val="0"/>
        <w:spacing w:before="0" w:after="157" w:afterLines="50" w:line="240" w:lineRule="auto"/>
        <w:ind w:left="0" w:right="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南昌大学博物馆参观预约登记表</w:t>
      </w:r>
    </w:p>
    <w:tbl>
      <w:tblPr>
        <w:tblStyle w:val="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970"/>
        <w:gridCol w:w="4447"/>
        <w:gridCol w:w="1479"/>
        <w:gridCol w:w="2626"/>
      </w:tblGrid>
      <w:tr w14:paraId="7B89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7" w:type="pct"/>
            <w:gridSpan w:val="2"/>
            <w:noWrap w:val="0"/>
            <w:vAlign w:val="center"/>
          </w:tcPr>
          <w:p w14:paraId="701B9E1C">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预约单位</w:t>
            </w:r>
          </w:p>
        </w:tc>
        <w:tc>
          <w:tcPr>
            <w:tcW w:w="4302" w:type="pct"/>
            <w:gridSpan w:val="3"/>
            <w:noWrap w:val="0"/>
            <w:vAlign w:val="center"/>
          </w:tcPr>
          <w:p w14:paraId="20E7CE06">
            <w:pPr>
              <w:spacing w:line="500" w:lineRule="exact"/>
              <w:rPr>
                <w:rFonts w:hint="eastAsia" w:ascii="仿宋" w:hAnsi="仿宋" w:eastAsia="仿宋" w:cs="仿宋"/>
                <w:sz w:val="28"/>
                <w:szCs w:val="28"/>
              </w:rPr>
            </w:pPr>
          </w:p>
        </w:tc>
      </w:tr>
      <w:tr w14:paraId="7DB4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7" w:type="pct"/>
            <w:gridSpan w:val="2"/>
            <w:noWrap w:val="0"/>
            <w:vAlign w:val="center"/>
          </w:tcPr>
          <w:p w14:paraId="6FB92C9F">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联 系 人</w:t>
            </w:r>
          </w:p>
        </w:tc>
        <w:tc>
          <w:tcPr>
            <w:tcW w:w="2237" w:type="pct"/>
            <w:noWrap w:val="0"/>
            <w:vAlign w:val="center"/>
          </w:tcPr>
          <w:p w14:paraId="65230D8C">
            <w:pPr>
              <w:spacing w:line="500" w:lineRule="exact"/>
              <w:rPr>
                <w:rFonts w:hint="eastAsia" w:ascii="仿宋" w:hAnsi="仿宋" w:eastAsia="仿宋" w:cs="仿宋"/>
                <w:sz w:val="28"/>
                <w:szCs w:val="28"/>
              </w:rPr>
            </w:pPr>
          </w:p>
        </w:tc>
        <w:tc>
          <w:tcPr>
            <w:tcW w:w="744" w:type="pct"/>
            <w:noWrap w:val="0"/>
            <w:vAlign w:val="center"/>
          </w:tcPr>
          <w:p w14:paraId="773440A6">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1320" w:type="pct"/>
            <w:noWrap w:val="0"/>
            <w:vAlign w:val="center"/>
          </w:tcPr>
          <w:p w14:paraId="06C01AEA">
            <w:pPr>
              <w:spacing w:line="500" w:lineRule="exact"/>
              <w:rPr>
                <w:rFonts w:hint="eastAsia" w:ascii="仿宋" w:hAnsi="仿宋" w:eastAsia="仿宋" w:cs="仿宋"/>
                <w:sz w:val="28"/>
                <w:szCs w:val="28"/>
              </w:rPr>
            </w:pPr>
          </w:p>
        </w:tc>
      </w:tr>
      <w:tr w14:paraId="418B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7" w:type="pct"/>
            <w:gridSpan w:val="2"/>
            <w:noWrap w:val="0"/>
            <w:vAlign w:val="center"/>
          </w:tcPr>
          <w:p w14:paraId="5BA35DDB">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参观日期</w:t>
            </w:r>
          </w:p>
        </w:tc>
        <w:tc>
          <w:tcPr>
            <w:tcW w:w="2237" w:type="pct"/>
            <w:noWrap w:val="0"/>
            <w:vAlign w:val="center"/>
          </w:tcPr>
          <w:p w14:paraId="46130FDC">
            <w:pPr>
              <w:spacing w:line="50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     月     日</w:t>
            </w:r>
          </w:p>
        </w:tc>
        <w:tc>
          <w:tcPr>
            <w:tcW w:w="744" w:type="pct"/>
            <w:noWrap w:val="0"/>
            <w:vAlign w:val="center"/>
          </w:tcPr>
          <w:p w14:paraId="63C6AE5A">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参观人数</w:t>
            </w:r>
          </w:p>
        </w:tc>
        <w:tc>
          <w:tcPr>
            <w:tcW w:w="1320" w:type="pct"/>
            <w:noWrap w:val="0"/>
            <w:vAlign w:val="center"/>
          </w:tcPr>
          <w:p w14:paraId="71BD05C6">
            <w:pPr>
              <w:spacing w:line="500" w:lineRule="exact"/>
              <w:rPr>
                <w:rFonts w:hint="eastAsia" w:ascii="仿宋" w:hAnsi="仿宋" w:eastAsia="仿宋" w:cs="仿宋"/>
                <w:sz w:val="28"/>
                <w:szCs w:val="28"/>
              </w:rPr>
            </w:pPr>
          </w:p>
        </w:tc>
      </w:tr>
      <w:tr w14:paraId="14C1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7" w:type="pct"/>
            <w:gridSpan w:val="2"/>
            <w:noWrap w:val="0"/>
            <w:vAlign w:val="center"/>
          </w:tcPr>
          <w:p w14:paraId="08670265">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参观时间</w:t>
            </w:r>
          </w:p>
        </w:tc>
        <w:tc>
          <w:tcPr>
            <w:tcW w:w="4302" w:type="pct"/>
            <w:gridSpan w:val="3"/>
            <w:noWrap w:val="0"/>
            <w:vAlign w:val="center"/>
          </w:tcPr>
          <w:p w14:paraId="2499D754">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 xml:space="preserve">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分至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w:t>
            </w:r>
          </w:p>
        </w:tc>
      </w:tr>
      <w:tr w14:paraId="4FC5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97" w:type="pct"/>
            <w:gridSpan w:val="2"/>
            <w:noWrap w:val="0"/>
            <w:vAlign w:val="center"/>
          </w:tcPr>
          <w:p w14:paraId="3ECB204F">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参观事由</w:t>
            </w:r>
          </w:p>
        </w:tc>
        <w:tc>
          <w:tcPr>
            <w:tcW w:w="4302" w:type="pct"/>
            <w:gridSpan w:val="3"/>
            <w:noWrap w:val="0"/>
            <w:vAlign w:val="top"/>
          </w:tcPr>
          <w:p w14:paraId="17606B10">
            <w:pPr>
              <w:spacing w:line="500" w:lineRule="exact"/>
              <w:jc w:val="both"/>
              <w:rPr>
                <w:rFonts w:hint="eastAsia" w:ascii="仿宋" w:hAnsi="仿宋" w:eastAsia="仿宋" w:cs="仿宋"/>
                <w:sz w:val="28"/>
                <w:szCs w:val="28"/>
              </w:rPr>
            </w:pPr>
          </w:p>
        </w:tc>
      </w:tr>
      <w:tr w14:paraId="127E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jc w:val="center"/>
        </w:trPr>
        <w:tc>
          <w:tcPr>
            <w:tcW w:w="697" w:type="pct"/>
            <w:gridSpan w:val="2"/>
            <w:noWrap w:val="0"/>
            <w:vAlign w:val="center"/>
          </w:tcPr>
          <w:p w14:paraId="663CA655">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rPr>
              <w:t>参观者</w:t>
            </w:r>
            <w:r>
              <w:rPr>
                <w:rFonts w:hint="eastAsia" w:ascii="仿宋" w:hAnsi="仿宋" w:eastAsia="仿宋" w:cs="仿宋"/>
                <w:sz w:val="28"/>
                <w:szCs w:val="28"/>
                <w:lang w:val="en-US" w:eastAsia="zh-CN"/>
              </w:rPr>
              <w:t>单位、姓名、</w:t>
            </w:r>
            <w:r>
              <w:rPr>
                <w:rFonts w:hint="eastAsia" w:ascii="仿宋" w:hAnsi="仿宋" w:eastAsia="仿宋" w:cs="仿宋"/>
                <w:sz w:val="28"/>
                <w:szCs w:val="28"/>
                <w:lang w:eastAsia="zh-CN"/>
              </w:rPr>
              <w:t>职务</w:t>
            </w:r>
          </w:p>
        </w:tc>
        <w:tc>
          <w:tcPr>
            <w:tcW w:w="4302" w:type="pct"/>
            <w:gridSpan w:val="3"/>
            <w:noWrap w:val="0"/>
            <w:vAlign w:val="top"/>
          </w:tcPr>
          <w:p w14:paraId="32865ACF">
            <w:pPr>
              <w:spacing w:line="500" w:lineRule="exact"/>
              <w:jc w:val="both"/>
              <w:rPr>
                <w:rFonts w:hint="eastAsia" w:ascii="仿宋" w:hAnsi="仿宋" w:eastAsia="仿宋" w:cs="仿宋"/>
                <w:sz w:val="28"/>
                <w:szCs w:val="28"/>
              </w:rPr>
            </w:pPr>
          </w:p>
        </w:tc>
      </w:tr>
      <w:tr w14:paraId="5D0D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97" w:type="pct"/>
            <w:gridSpan w:val="2"/>
            <w:noWrap w:val="0"/>
            <w:vAlign w:val="center"/>
          </w:tcPr>
          <w:p w14:paraId="520EEE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校内陪同人员单位、姓名、职务</w:t>
            </w:r>
          </w:p>
        </w:tc>
        <w:tc>
          <w:tcPr>
            <w:tcW w:w="4302" w:type="pct"/>
            <w:gridSpan w:val="3"/>
            <w:noWrap w:val="0"/>
            <w:vAlign w:val="center"/>
          </w:tcPr>
          <w:p w14:paraId="053360DC">
            <w:pPr>
              <w:spacing w:line="500" w:lineRule="exact"/>
              <w:ind w:left="0" w:leftChars="0" w:firstLine="2318" w:firstLineChars="828"/>
              <w:rPr>
                <w:rFonts w:hint="eastAsia" w:ascii="仿宋" w:hAnsi="仿宋" w:eastAsia="仿宋" w:cs="仿宋"/>
                <w:sz w:val="28"/>
                <w:szCs w:val="28"/>
                <w:lang w:val="en-US" w:eastAsia="zh-CN"/>
              </w:rPr>
            </w:pPr>
          </w:p>
        </w:tc>
      </w:tr>
      <w:tr w14:paraId="586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86" w:type="dxa"/>
            <w:gridSpan w:val="2"/>
            <w:noWrap w:val="0"/>
            <w:vAlign w:val="center"/>
          </w:tcPr>
          <w:p w14:paraId="1100E79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参观预约</w:t>
            </w:r>
          </w:p>
          <w:p w14:paraId="394C0A65">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单位意见</w:t>
            </w:r>
          </w:p>
        </w:tc>
        <w:tc>
          <w:tcPr>
            <w:tcW w:w="8552" w:type="dxa"/>
            <w:gridSpan w:val="3"/>
            <w:noWrap w:val="0"/>
            <w:vAlign w:val="center"/>
          </w:tcPr>
          <w:p w14:paraId="5D985DF2">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本次参观我单位已向: </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保卫处、</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统战部、</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国际交流处 报备。</w:t>
            </w:r>
          </w:p>
          <w:p w14:paraId="2FB30DEE">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单位意见：</w:t>
            </w:r>
          </w:p>
          <w:p w14:paraId="7909A57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rPr>
            </w:pPr>
          </w:p>
          <w:p w14:paraId="573497E3">
            <w:pPr>
              <w:spacing w:line="500" w:lineRule="exact"/>
              <w:ind w:left="0" w:leftChars="0" w:firstLine="1680" w:firstLineChars="600"/>
              <w:rPr>
                <w:rFonts w:hint="eastAsia" w:ascii="仿宋" w:hAnsi="仿宋" w:eastAsia="仿宋" w:cs="仿宋"/>
                <w:sz w:val="28"/>
                <w:szCs w:val="28"/>
              </w:rPr>
            </w:pPr>
            <w:r>
              <w:rPr>
                <w:rFonts w:hint="eastAsia" w:ascii="仿宋" w:hAnsi="仿宋" w:eastAsia="仿宋" w:cs="仿宋"/>
                <w:sz w:val="28"/>
                <w:szCs w:val="28"/>
                <w:lang w:val="en-US" w:eastAsia="zh-CN"/>
              </w:rPr>
              <w:t>单位主要</w:t>
            </w:r>
            <w:r>
              <w:rPr>
                <w:rFonts w:hint="eastAsia" w:ascii="仿宋" w:hAnsi="仿宋" w:eastAsia="仿宋" w:cs="仿宋"/>
                <w:sz w:val="28"/>
                <w:szCs w:val="28"/>
              </w:rPr>
              <w:t>负责人</w:t>
            </w:r>
            <w:r>
              <w:rPr>
                <w:rFonts w:hint="eastAsia" w:ascii="仿宋" w:hAnsi="仿宋" w:eastAsia="仿宋" w:cs="仿宋"/>
                <w:sz w:val="28"/>
                <w:szCs w:val="28"/>
                <w:lang w:val="en-US" w:eastAsia="zh-CN"/>
              </w:rPr>
              <w:t>签字</w:t>
            </w:r>
            <w:r>
              <w:rPr>
                <w:rFonts w:hint="eastAsia" w:ascii="仿宋" w:hAnsi="仿宋" w:eastAsia="仿宋" w:cs="仿宋"/>
                <w:sz w:val="28"/>
                <w:szCs w:val="28"/>
              </w:rPr>
              <w:t>：       （单位盖章）</w:t>
            </w:r>
          </w:p>
          <w:p w14:paraId="5A098740">
            <w:pPr>
              <w:spacing w:line="500" w:lineRule="exact"/>
              <w:ind w:left="0" w:leftChars="0" w:firstLine="2318" w:firstLineChars="828"/>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r w14:paraId="47E6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09" w:type="pct"/>
            <w:tcBorders>
              <w:right w:val="nil"/>
            </w:tcBorders>
            <w:noWrap w:val="0"/>
            <w:vAlign w:val="center"/>
          </w:tcPr>
          <w:p w14:paraId="58FB660E">
            <w:pPr>
              <w:keepNext w:val="0"/>
              <w:keepLines w:val="0"/>
              <w:pageBreakBefore w:val="0"/>
              <w:widowControl w:val="0"/>
              <w:kinsoku/>
              <w:wordWrap/>
              <w:overflowPunct/>
              <w:topLinePunct w:val="0"/>
              <w:autoSpaceDE/>
              <w:autoSpaceDN/>
              <w:bidi w:val="0"/>
              <w:adjustRightInd/>
              <w:snapToGrid w:val="0"/>
              <w:textAlignment w:val="auto"/>
              <w:rPr>
                <w:rFonts w:hint="default" w:ascii="仿宋" w:hAnsi="仿宋" w:eastAsia="仿宋" w:cs="仿宋"/>
                <w:sz w:val="21"/>
                <w:szCs w:val="21"/>
                <w:lang w:val="en-US" w:eastAsia="zh-CN"/>
              </w:rPr>
            </w:pPr>
            <w:r>
              <w:rPr>
                <w:rFonts w:hint="eastAsia" w:ascii="仿宋" w:hAnsi="仿宋" w:eastAsia="仿宋" w:cs="仿宋"/>
                <w:sz w:val="20"/>
                <w:szCs w:val="20"/>
                <w:lang w:val="en-US" w:eastAsia="zh-CN"/>
              </w:rPr>
              <w:t>备注</w:t>
            </w:r>
          </w:p>
        </w:tc>
        <w:tc>
          <w:tcPr>
            <w:tcW w:w="4790" w:type="pct"/>
            <w:gridSpan w:val="4"/>
            <w:tcBorders>
              <w:left w:val="nil"/>
            </w:tcBorders>
            <w:noWrap w:val="0"/>
            <w:vAlign w:val="center"/>
          </w:tcPr>
          <w:p w14:paraId="25C9F748">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参观者及校内陪同人员单位、姓名、职务写不下可另附页；</w:t>
            </w:r>
          </w:p>
          <w:p w14:paraId="51CCD08F">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参观方如涉及校外人员、民族宗教、国际交流等问题需向相关部门报备;</w:t>
            </w:r>
          </w:p>
          <w:p w14:paraId="4C5CCB32">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预约单位须派人员全程监管参观拍摄情况，所拍摄内容（指定拍摄点除外）经审核后方可有限利用；</w:t>
            </w:r>
          </w:p>
          <w:p w14:paraId="3D4E302E">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非工作日期间参观校史馆，预约单位自行管理本次参观过程；</w:t>
            </w:r>
          </w:p>
          <w:p w14:paraId="142F0138">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default" w:ascii="仿宋" w:hAnsi="仿宋" w:eastAsia="仿宋" w:cs="仿宋"/>
                <w:sz w:val="21"/>
                <w:szCs w:val="21"/>
                <w:lang w:val="en-US" w:eastAsia="zh-CN"/>
              </w:rPr>
            </w:pPr>
            <w:r>
              <w:rPr>
                <w:rFonts w:hint="eastAsia" w:ascii="仿宋" w:hAnsi="仿宋" w:eastAsia="仿宋" w:cs="仿宋"/>
                <w:sz w:val="20"/>
                <w:szCs w:val="20"/>
                <w:lang w:val="en-US" w:eastAsia="zh-CN"/>
              </w:rPr>
              <w:t>此审批表签字盖章扫描件</w:t>
            </w:r>
            <w:r>
              <w:rPr>
                <w:rFonts w:hint="eastAsia" w:ascii="仿宋" w:hAnsi="仿宋" w:eastAsia="仿宋" w:cs="仿宋"/>
                <w:sz w:val="20"/>
                <w:szCs w:val="20"/>
              </w:rPr>
              <w:t>请提前1个工作日发送</w:t>
            </w:r>
            <w:r>
              <w:rPr>
                <w:rFonts w:hint="eastAsia" w:ascii="仿宋" w:hAnsi="仿宋" w:eastAsia="仿宋" w:cs="仿宋"/>
                <w:sz w:val="20"/>
                <w:szCs w:val="20"/>
                <w:lang w:eastAsia="zh-CN"/>
              </w:rPr>
              <w:t>至</w:t>
            </w:r>
            <w:r>
              <w:rPr>
                <w:rFonts w:hint="eastAsia" w:ascii="仿宋" w:hAnsi="仿宋" w:eastAsia="仿宋" w:cs="仿宋"/>
                <w:sz w:val="20"/>
                <w:szCs w:val="20"/>
              </w:rPr>
              <w:t>邮箱</w:t>
            </w:r>
            <w:r>
              <w:rPr>
                <w:rFonts w:hint="eastAsia" w:ascii="仿宋" w:hAnsi="仿宋" w:eastAsia="仿宋" w:cs="仿宋"/>
                <w:sz w:val="20"/>
                <w:szCs w:val="20"/>
                <w:lang w:val="en-US" w:eastAsia="zh-CN"/>
              </w:rPr>
              <w:t>:qinshanshan@ncu.edu.cn。</w:t>
            </w:r>
            <w:r>
              <w:rPr>
                <w:rFonts w:hint="eastAsia" w:ascii="仿宋" w:hAnsi="仿宋" w:eastAsia="仿宋" w:cs="仿宋"/>
                <w:sz w:val="20"/>
                <w:szCs w:val="20"/>
              </w:rPr>
              <w:t>并电话确认是否预约成功，纸质盖章表格随参观时提交工作人员登记后参观。</w:t>
            </w:r>
          </w:p>
        </w:tc>
      </w:tr>
    </w:tbl>
    <w:p w14:paraId="669B1399">
      <w:r>
        <w:br w:type="page"/>
      </w:r>
      <w:bookmarkStart w:id="0" w:name="_GoBack"/>
      <w:bookmarkEnd w:id="0"/>
    </w:p>
    <w:p w14:paraId="5A31D78D">
      <w:pPr>
        <w:jc w:val="center"/>
        <w:rPr>
          <w:rFonts w:hint="eastAsia" w:ascii="微软雅黑" w:hAnsi="微软雅黑" w:eastAsia="微软雅黑" w:cs="微软雅黑"/>
          <w:sz w:val="40"/>
          <w:szCs w:val="48"/>
          <w:lang w:val="en-US" w:eastAsia="zh-CN"/>
        </w:rPr>
      </w:pPr>
      <w:r>
        <w:rPr>
          <w:rFonts w:hint="eastAsia" w:ascii="微软雅黑" w:hAnsi="微软雅黑" w:eastAsia="微软雅黑" w:cs="微软雅黑"/>
          <w:sz w:val="40"/>
          <w:szCs w:val="48"/>
          <w:lang w:val="en-US" w:eastAsia="zh-CN"/>
        </w:rPr>
        <w:t>参观须知</w:t>
      </w:r>
    </w:p>
    <w:p w14:paraId="5F52800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开馆时间：1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00至16:30</w:t>
      </w:r>
      <w:r>
        <w:rPr>
          <w:rFonts w:hint="eastAsia" w:ascii="仿宋_GB2312" w:hAnsi="仿宋_GB2312" w:eastAsia="仿宋_GB2312" w:cs="仿宋_GB2312"/>
          <w:sz w:val="32"/>
          <w:szCs w:val="32"/>
        </w:rPr>
        <w:t>。法定节假日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含寒暑假）</w:t>
      </w:r>
      <w:r>
        <w:rPr>
          <w:rFonts w:hint="eastAsia" w:ascii="仿宋_GB2312" w:hAnsi="仿宋_GB2312" w:eastAsia="仿宋_GB2312" w:cs="仿宋_GB2312"/>
          <w:sz w:val="32"/>
          <w:szCs w:val="32"/>
        </w:rPr>
        <w:t>闭馆</w:t>
      </w:r>
      <w:r>
        <w:rPr>
          <w:rFonts w:hint="eastAsia" w:ascii="仿宋_GB2312" w:hAnsi="仿宋_GB2312" w:eastAsia="仿宋_GB2312" w:cs="仿宋_GB2312"/>
          <w:sz w:val="32"/>
          <w:szCs w:val="32"/>
          <w:lang w:val="en-US" w:eastAsia="zh-CN"/>
        </w:rPr>
        <w:t>；</w:t>
      </w:r>
    </w:p>
    <w:p w14:paraId="432D0DB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酗酒者、衣容不整者以及无监护人陪伴的无民事行为能力者或限制民事行为能力者，谢绝入馆</w:t>
      </w:r>
      <w:r>
        <w:rPr>
          <w:rFonts w:hint="eastAsia" w:ascii="仿宋_GB2312" w:hAnsi="仿宋_GB2312" w:eastAsia="仿宋_GB2312" w:cs="仿宋_GB2312"/>
          <w:sz w:val="32"/>
          <w:szCs w:val="32"/>
          <w:lang w:val="en-US" w:eastAsia="zh-CN"/>
        </w:rPr>
        <w:t>；</w:t>
      </w:r>
    </w:p>
    <w:p w14:paraId="5FD6440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请勿携带易燃、易爆、易污品及宠物入场；</w:t>
      </w:r>
    </w:p>
    <w:p w14:paraId="0D6A93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馆内严禁吸烟、饮食、攀爬、涂污、刻划、喧哗、打闹、躺卧、乱丢废弃物、演奏乐器、外放音响等破坏参观环境及参观秩序的行为</w:t>
      </w:r>
      <w:r>
        <w:rPr>
          <w:rFonts w:hint="eastAsia" w:ascii="仿宋_GB2312" w:hAnsi="仿宋_GB2312" w:eastAsia="仿宋_GB2312" w:cs="仿宋_GB2312"/>
          <w:sz w:val="32"/>
          <w:szCs w:val="32"/>
          <w:lang w:val="en-US" w:eastAsia="zh-CN"/>
        </w:rPr>
        <w:t>；</w:t>
      </w:r>
    </w:p>
    <w:p w14:paraId="53EACF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禁止开展未经许可</w:t>
      </w:r>
      <w:r>
        <w:rPr>
          <w:rFonts w:hint="eastAsia" w:ascii="仿宋_GB2312" w:hAnsi="仿宋_GB2312" w:eastAsia="仿宋_GB2312" w:cs="仿宋_GB2312"/>
          <w:sz w:val="32"/>
          <w:szCs w:val="32"/>
          <w:lang w:val="en-US" w:eastAsia="zh-CN"/>
        </w:rPr>
        <w:t>的各类非参观性活动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包括且不限于</w:t>
      </w:r>
      <w:r>
        <w:rPr>
          <w:rFonts w:hint="eastAsia" w:ascii="仿宋_GB2312" w:hAnsi="仿宋_GB2312" w:eastAsia="仿宋_GB2312" w:cs="仿宋_GB2312"/>
          <w:sz w:val="32"/>
          <w:szCs w:val="32"/>
        </w:rPr>
        <w:t>在展厅内开展自媒体直播、录播活动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进行各类表演、宣传、采访、讲学、社会调查、宗教活动、商业性拍摄等</w:t>
      </w:r>
      <w:r>
        <w:rPr>
          <w:rFonts w:hint="eastAsia" w:ascii="仿宋_GB2312" w:hAnsi="仿宋_GB2312" w:eastAsia="仿宋_GB2312" w:cs="仿宋_GB2312"/>
          <w:sz w:val="32"/>
          <w:szCs w:val="32"/>
          <w:lang w:val="en-US" w:eastAsia="zh-CN"/>
        </w:rPr>
        <w:t>；</w:t>
      </w:r>
    </w:p>
    <w:p w14:paraId="2812CD8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在场馆内</w:t>
      </w:r>
      <w:r>
        <w:rPr>
          <w:rFonts w:hint="eastAsia" w:ascii="仿宋_GB2312" w:hAnsi="仿宋_GB2312" w:eastAsia="仿宋_GB2312" w:cs="仿宋_GB2312"/>
          <w:sz w:val="32"/>
          <w:szCs w:val="32"/>
        </w:rPr>
        <w:t>拉横幅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指定拍照点允许使用内容合规的横幅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，禁止散发、悬挂、粘贴广告</w:t>
      </w:r>
      <w:r>
        <w:rPr>
          <w:rFonts w:hint="eastAsia" w:ascii="仿宋_GB2312" w:hAnsi="仿宋_GB2312" w:eastAsia="仿宋_GB2312" w:cs="仿宋_GB2312"/>
          <w:sz w:val="32"/>
          <w:szCs w:val="32"/>
          <w:lang w:val="en-US" w:eastAsia="zh-CN"/>
        </w:rPr>
        <w:t>或宣传品</w:t>
      </w:r>
      <w:r>
        <w:rPr>
          <w:rFonts w:hint="eastAsia" w:ascii="仿宋_GB2312" w:hAnsi="仿宋_GB2312" w:eastAsia="仿宋_GB2312" w:cs="仿宋_GB2312"/>
          <w:sz w:val="32"/>
          <w:szCs w:val="32"/>
        </w:rPr>
        <w:t>等，禁止在展厅内使用闪光灯、自拍杆及支架类摄影器材拍摄</w:t>
      </w:r>
      <w:r>
        <w:rPr>
          <w:rFonts w:hint="eastAsia" w:ascii="仿宋_GB2312" w:hAnsi="仿宋_GB2312" w:eastAsia="仿宋_GB2312" w:cs="仿宋_GB2312"/>
          <w:sz w:val="32"/>
          <w:szCs w:val="32"/>
          <w:lang w:val="en-US" w:eastAsia="zh-CN"/>
        </w:rPr>
        <w:t>；</w:t>
      </w:r>
    </w:p>
    <w:p w14:paraId="78AEE27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本馆实行24小时全程录像监控，请文明参观、爱护展览设施及展品，如有损坏，须照价赔偿</w:t>
      </w:r>
      <w:r>
        <w:rPr>
          <w:rFonts w:hint="eastAsia" w:ascii="仿宋_GB2312" w:hAnsi="仿宋_GB2312" w:eastAsia="仿宋_GB2312" w:cs="仿宋_GB2312"/>
          <w:sz w:val="32"/>
          <w:szCs w:val="32"/>
          <w:lang w:val="en-US" w:eastAsia="zh-CN"/>
        </w:rPr>
        <w:t>；</w:t>
      </w:r>
    </w:p>
    <w:p w14:paraId="7E7EC36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参观时</w:t>
      </w:r>
      <w:r>
        <w:rPr>
          <w:rFonts w:hint="eastAsia" w:ascii="仿宋_GB2312" w:hAnsi="仿宋_GB2312" w:eastAsia="仿宋_GB2312" w:cs="仿宋_GB2312"/>
          <w:sz w:val="32"/>
          <w:szCs w:val="32"/>
        </w:rPr>
        <w:t>请遵从工作人员引导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共同维护良好的参观秩序</w:t>
      </w:r>
      <w:r>
        <w:rPr>
          <w:rFonts w:hint="eastAsia" w:ascii="仿宋_GB2312" w:hAnsi="仿宋_GB2312" w:eastAsia="仿宋_GB2312" w:cs="仿宋_GB2312"/>
          <w:sz w:val="32"/>
          <w:szCs w:val="32"/>
        </w:rPr>
        <w:t>。</w:t>
      </w:r>
    </w:p>
    <w:p w14:paraId="47466F69"/>
    <w:sectPr>
      <w:footerReference r:id="rId3" w:type="default"/>
      <w:pgSz w:w="11906" w:h="16838"/>
      <w:pgMar w:top="1157" w:right="1080" w:bottom="1157" w:left="108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7B32">
    <w:pPr>
      <w:pStyle w:val="3"/>
      <w:jc w:val="center"/>
    </w:pPr>
  </w:p>
  <w:p w14:paraId="2DE66BE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B4B8A"/>
    <w:multiLevelType w:val="singleLevel"/>
    <w:tmpl w:val="D87B4B8A"/>
    <w:lvl w:ilvl="0" w:tentative="0">
      <w:start w:val="1"/>
      <w:numFmt w:val="decimal"/>
      <w:lvlText w:val="%1."/>
      <w:lvlJc w:val="left"/>
      <w:pPr>
        <w:ind w:left="425" w:hanging="425"/>
      </w:pPr>
      <w:rPr>
        <w:rFonts w:hint="default"/>
      </w:rPr>
    </w:lvl>
  </w:abstractNum>
  <w:abstractNum w:abstractNumId="1">
    <w:nsid w:val="5AF839B2"/>
    <w:multiLevelType w:val="singleLevel"/>
    <w:tmpl w:val="5AF839B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189C"/>
    <w:rsid w:val="00C82E60"/>
    <w:rsid w:val="02B30B1E"/>
    <w:rsid w:val="03315320"/>
    <w:rsid w:val="0638094D"/>
    <w:rsid w:val="06E8731C"/>
    <w:rsid w:val="0BC47C2C"/>
    <w:rsid w:val="0D160366"/>
    <w:rsid w:val="0F04409D"/>
    <w:rsid w:val="0F227143"/>
    <w:rsid w:val="10E8261E"/>
    <w:rsid w:val="111F5427"/>
    <w:rsid w:val="11AC2C70"/>
    <w:rsid w:val="11F823DD"/>
    <w:rsid w:val="1211524D"/>
    <w:rsid w:val="12843C71"/>
    <w:rsid w:val="141F00F5"/>
    <w:rsid w:val="167E55A7"/>
    <w:rsid w:val="186F5D13"/>
    <w:rsid w:val="195425EF"/>
    <w:rsid w:val="1A383CBF"/>
    <w:rsid w:val="1C486B71"/>
    <w:rsid w:val="1FA15E62"/>
    <w:rsid w:val="22BB548D"/>
    <w:rsid w:val="263C68E5"/>
    <w:rsid w:val="28186EDD"/>
    <w:rsid w:val="28C04E94"/>
    <w:rsid w:val="28D472A8"/>
    <w:rsid w:val="2D0E2A7A"/>
    <w:rsid w:val="2E450300"/>
    <w:rsid w:val="309F54B4"/>
    <w:rsid w:val="3221646D"/>
    <w:rsid w:val="34D83F42"/>
    <w:rsid w:val="3531125E"/>
    <w:rsid w:val="358F4C83"/>
    <w:rsid w:val="38A30AA0"/>
    <w:rsid w:val="39D37108"/>
    <w:rsid w:val="3C69189C"/>
    <w:rsid w:val="3D66647A"/>
    <w:rsid w:val="3EFF6007"/>
    <w:rsid w:val="3F705258"/>
    <w:rsid w:val="43996CCD"/>
    <w:rsid w:val="457F5AB7"/>
    <w:rsid w:val="45E71F71"/>
    <w:rsid w:val="46DB5763"/>
    <w:rsid w:val="47A3636C"/>
    <w:rsid w:val="4EB749BD"/>
    <w:rsid w:val="4EDE0EBB"/>
    <w:rsid w:val="50853F4E"/>
    <w:rsid w:val="51332793"/>
    <w:rsid w:val="517D09BE"/>
    <w:rsid w:val="51B352ED"/>
    <w:rsid w:val="51EA50B1"/>
    <w:rsid w:val="53582700"/>
    <w:rsid w:val="580515D3"/>
    <w:rsid w:val="580D11AC"/>
    <w:rsid w:val="583077A8"/>
    <w:rsid w:val="59C00178"/>
    <w:rsid w:val="5C103B4F"/>
    <w:rsid w:val="5DEA7DBC"/>
    <w:rsid w:val="5E3F3128"/>
    <w:rsid w:val="610D086E"/>
    <w:rsid w:val="612A73FD"/>
    <w:rsid w:val="625F0FFC"/>
    <w:rsid w:val="62F724E7"/>
    <w:rsid w:val="6501522A"/>
    <w:rsid w:val="7104137A"/>
    <w:rsid w:val="731345C8"/>
    <w:rsid w:val="75662603"/>
    <w:rsid w:val="757E39E3"/>
    <w:rsid w:val="75A849CA"/>
    <w:rsid w:val="77163798"/>
    <w:rsid w:val="77FA7033"/>
    <w:rsid w:val="78316DFF"/>
    <w:rsid w:val="78A31ED2"/>
    <w:rsid w:val="78E75809"/>
    <w:rsid w:val="7C4E5B9F"/>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700</Characters>
  <Lines>0</Lines>
  <Paragraphs>0</Paragraphs>
  <TotalTime>3</TotalTime>
  <ScaleCrop>false</ScaleCrop>
  <LinksUpToDate>false</LinksUpToDate>
  <CharactersWithSpaces>741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2021-10-12T08:49:00Z</dcterms:created>
  <dc:creator>张云lolanthe</dc:creator>
  <cp:lastModifiedBy>秦珊珊</cp:lastModifiedBy>
  <dcterms:modified xsi:type="dcterms:W3CDTF">2025-12-02T02:14:51Z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57135CF069774DC0B594EB2B171708AE_13</vt:lpwstr>
  </property>
  <property fmtid="{D5CDD505-2E9C-101B-9397-08002B2CF9AE}" pid="4" name="KSOTemplateDocerSaveRecord">
    <vt:lpwstr>eyJoZGlkIjoiMGIxYjlhMjc4NGE3YTM2MmY1NTNmODE2M2JiYjE2MWYiLCJ1c2VySWQiOiIxNjc0MjgxMzcyIn0=</vt:lpwstr>
  </property>
</Properties>
</file>